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Arial Black" w:cs="Arial Black" w:eastAsia="Arial Black" w:hAnsi="Arial Black"/>
          <w:b w:val="1"/>
          <w:sz w:val="23"/>
          <w:szCs w:val="23"/>
        </w:rPr>
      </w:pPr>
      <w:r w:rsidDel="00000000" w:rsidR="00000000" w:rsidRPr="00000000">
        <w:rPr>
          <w:rtl w:val="0"/>
        </w:rPr>
      </w:r>
      <w:r w:rsidDel="00000000" w:rsidR="00000000" w:rsidRPr="00000000">
        <w:pict>
          <v:shape id="_x0000_s1030" style="position:absolute;margin-left:-26.6pt;margin-top:-0.6pt;width:71.25pt;height:76.5pt;z-index:-251658752;mso-position-horizontal:absolute;mso-position-vertical:absolute;mso-position-horizontal-relative:margin;mso-position-vertical-relative:text;" wrapcoords="-227 0 -227 21388 21600 21388 21600 0 -227 0" type="#_x0000_t75">
            <v:imagedata cropleft="7889f" croptop="5851f" r:id="rId1" o:title="saucna logo2"/>
          </v:shape>
        </w:pict>
      </w:r>
    </w:p>
    <w:p w:rsidR="00000000" w:rsidDel="00000000" w:rsidP="00000000" w:rsidRDefault="00000000" w:rsidRPr="00000000" w14:paraId="00000003">
      <w:pPr>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SA United Church Netball Association</w:t>
      </w:r>
    </w:p>
    <w:p w:rsidR="00000000" w:rsidDel="00000000" w:rsidP="00000000" w:rsidRDefault="00000000" w:rsidRPr="00000000" w14:paraId="00000004">
      <w:pPr>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5">
      <w:pPr>
        <w:jc w:val="center"/>
        <w:rPr>
          <w:rFonts w:ascii="Dancing Script" w:cs="Dancing Script" w:eastAsia="Dancing Script" w:hAnsi="Dancing Script"/>
          <w:b w:val="1"/>
          <w:color w:val="ff0000"/>
          <w:sz w:val="72"/>
          <w:szCs w:val="72"/>
        </w:rPr>
      </w:pPr>
      <w:r w:rsidDel="00000000" w:rsidR="00000000" w:rsidRPr="00000000">
        <w:rPr>
          <w:rFonts w:ascii="Dancing Script" w:cs="Dancing Script" w:eastAsia="Dancing Script" w:hAnsi="Dancing Script"/>
          <w:b w:val="1"/>
          <w:color w:val="ff0000"/>
          <w:sz w:val="72"/>
          <w:szCs w:val="72"/>
          <w:rtl w:val="0"/>
        </w:rPr>
        <w:t xml:space="preserve">2025 Junior Carnival</w:t>
      </w:r>
    </w:p>
    <w:p w:rsidR="00000000" w:rsidDel="00000000" w:rsidP="00000000" w:rsidRDefault="00000000" w:rsidRPr="00000000" w14:paraId="00000006">
      <w:pPr>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7">
      <w:pPr>
        <w:jc w:val="center"/>
        <w:rPr>
          <w:rFonts w:ascii="Arial" w:cs="Arial" w:eastAsia="Arial" w:hAnsi="Arial"/>
          <w:color w:val="0070c0"/>
          <w:sz w:val="44"/>
          <w:szCs w:val="44"/>
        </w:rPr>
      </w:pPr>
      <w:r w:rsidDel="00000000" w:rsidR="00000000" w:rsidRPr="00000000">
        <w:rPr>
          <w:rFonts w:ascii="Arial" w:cs="Arial" w:eastAsia="Arial" w:hAnsi="Arial"/>
          <w:b w:val="1"/>
          <w:color w:val="0070c0"/>
          <w:sz w:val="44"/>
          <w:szCs w:val="44"/>
          <w:rtl w:val="0"/>
        </w:rPr>
        <w:t xml:space="preserve">15, 16 and 17 July 2025</w:t>
      </w:r>
      <w:r w:rsidDel="00000000" w:rsidR="00000000" w:rsidRPr="00000000">
        <w:rPr>
          <w:rtl w:val="0"/>
        </w:rPr>
      </w:r>
    </w:p>
    <w:p w:rsidR="00000000" w:rsidDel="00000000" w:rsidP="00000000" w:rsidRDefault="00000000" w:rsidRPr="00000000" w14:paraId="00000008">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Association Courts,  [corner of Goodwood Rd &amp; Greenhill Rd] </w:t>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Games commence at 9:00 am &amp; Presentations at 4 pm </w:t>
      </w:r>
    </w:p>
    <w:p w:rsidR="00000000" w:rsidDel="00000000" w:rsidP="00000000" w:rsidRDefault="00000000" w:rsidRPr="00000000" w14:paraId="0000000B">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Car Parking available in Parklands. </w:t>
      </w:r>
    </w:p>
    <w:p w:rsidR="00000000" w:rsidDel="00000000" w:rsidP="00000000" w:rsidRDefault="00000000" w:rsidRPr="00000000" w14:paraId="0000000C">
      <w:pPr>
        <w:jc w:val="center"/>
        <w:rPr>
          <w:rFonts w:ascii="Arial" w:cs="Arial" w:eastAsia="Arial" w:hAnsi="Arial"/>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Sections will depend upon number of teams entered for that age group; if we need to combine or do not enough teams for a section we will contact you. </w:t>
      </w:r>
    </w:p>
    <w:p w:rsidR="00000000" w:rsidDel="00000000" w:rsidP="00000000" w:rsidRDefault="00000000" w:rsidRPr="00000000" w14:paraId="0000000E">
      <w:pPr>
        <w:jc w:val="center"/>
        <w:rPr>
          <w:rFonts w:ascii="Arial" w:cs="Arial" w:eastAsia="Arial" w:hAnsi="Arial"/>
        </w:rPr>
      </w:pPr>
      <w:r w:rsidDel="00000000" w:rsidR="00000000" w:rsidRPr="00000000">
        <w:rPr>
          <w:rtl w:val="0"/>
        </w:rPr>
      </w:r>
    </w:p>
    <w:p w:rsidR="00000000" w:rsidDel="00000000" w:rsidP="00000000" w:rsidRDefault="00000000" w:rsidRPr="00000000" w14:paraId="0000000F">
      <w:pPr>
        <w:ind w:left="720" w:firstLine="0"/>
        <w:rPr>
          <w:rFonts w:ascii="Arial" w:cs="Arial" w:eastAsia="Arial" w:hAnsi="Arial"/>
          <w:b w:val="1"/>
        </w:rPr>
      </w:pPr>
      <w:r w:rsidDel="00000000" w:rsidR="00000000" w:rsidRPr="00000000">
        <w:rPr>
          <w:rFonts w:ascii="Arial" w:cs="Arial" w:eastAsia="Arial" w:hAnsi="Arial"/>
          <w:b w:val="1"/>
          <w:rtl w:val="0"/>
        </w:rPr>
        <w:t xml:space="preserve">Sections:</w:t>
        <w:tab/>
        <w:tab/>
        <w:t xml:space="preserve">17 &amp; under</w:t>
        <w:tab/>
        <w:tab/>
        <w:t xml:space="preserve">11 &amp; under (Tuesday)</w:t>
      </w:r>
    </w:p>
    <w:p w:rsidR="00000000" w:rsidDel="00000000" w:rsidP="00000000" w:rsidRDefault="00000000" w:rsidRPr="00000000" w14:paraId="00000010">
      <w:pPr>
        <w:ind w:left="2160" w:firstLine="720"/>
        <w:rPr>
          <w:rFonts w:ascii="Arial" w:cs="Arial" w:eastAsia="Arial" w:hAnsi="Arial"/>
          <w:b w:val="1"/>
        </w:rPr>
      </w:pPr>
      <w:r w:rsidDel="00000000" w:rsidR="00000000" w:rsidRPr="00000000">
        <w:rPr>
          <w:rFonts w:ascii="Arial" w:cs="Arial" w:eastAsia="Arial" w:hAnsi="Arial"/>
          <w:b w:val="1"/>
          <w:rtl w:val="0"/>
        </w:rPr>
        <w:t xml:space="preserve">15 &amp; under</w:t>
        <w:tab/>
        <w:tab/>
        <w:t xml:space="preserve">9 &amp; under   (Wednesday)</w:t>
      </w:r>
    </w:p>
    <w:p w:rsidR="00000000" w:rsidDel="00000000" w:rsidP="00000000" w:rsidRDefault="00000000" w:rsidRPr="00000000" w14:paraId="00000011">
      <w:pPr>
        <w:ind w:left="2160" w:firstLine="720"/>
        <w:rPr>
          <w:rFonts w:ascii="Arial" w:cs="Arial" w:eastAsia="Arial" w:hAnsi="Arial"/>
          <w:b w:val="1"/>
        </w:rPr>
      </w:pPr>
      <w:r w:rsidDel="00000000" w:rsidR="00000000" w:rsidRPr="00000000">
        <w:rPr>
          <w:rFonts w:ascii="Arial" w:cs="Arial" w:eastAsia="Arial" w:hAnsi="Arial"/>
          <w:b w:val="1"/>
          <w:rtl w:val="0"/>
        </w:rPr>
        <w:t xml:space="preserve">13 &amp; under</w:t>
        <w:tab/>
        <w:tab/>
        <w:t xml:space="preserve">8 &amp; under   (Thursday)</w:t>
      </w:r>
    </w:p>
    <w:p w:rsidR="00000000" w:rsidDel="00000000" w:rsidP="00000000" w:rsidRDefault="00000000" w:rsidRPr="00000000" w14:paraId="00000012">
      <w:pPr>
        <w:jc w:val="cente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All ages are calculated as at 31</w:t>
      </w:r>
      <w:r w:rsidDel="00000000" w:rsidR="00000000" w:rsidRPr="00000000">
        <w:rPr>
          <w:rFonts w:ascii="Calibri" w:cs="Calibri" w:eastAsia="Calibri" w:hAnsi="Calibri"/>
          <w:b w:val="1"/>
          <w:sz w:val="32"/>
          <w:szCs w:val="32"/>
          <w:vertAlign w:val="superscript"/>
          <w:rtl w:val="0"/>
        </w:rPr>
        <w:t xml:space="preserve">st</w:t>
      </w:r>
      <w:r w:rsidDel="00000000" w:rsidR="00000000" w:rsidRPr="00000000">
        <w:rPr>
          <w:rFonts w:ascii="Calibri" w:cs="Calibri" w:eastAsia="Calibri" w:hAnsi="Calibri"/>
          <w:b w:val="1"/>
          <w:sz w:val="32"/>
          <w:szCs w:val="32"/>
          <w:rtl w:val="0"/>
        </w:rPr>
        <w:t xml:space="preserve"> December 2025</w:t>
      </w:r>
    </w:p>
    <w:p w:rsidR="00000000" w:rsidDel="00000000" w:rsidP="00000000" w:rsidRDefault="00000000" w:rsidRPr="00000000" w14:paraId="00000014">
      <w:pPr>
        <w:jc w:val="center"/>
        <w:rPr>
          <w:rFonts w:ascii="Swis721 Ex BT" w:cs="Swis721 Ex BT" w:eastAsia="Swis721 Ex BT" w:hAnsi="Swis721 Ex BT"/>
          <w:sz w:val="23"/>
          <w:szCs w:val="23"/>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smallCaps w:val="1"/>
          <w:sz w:val="28"/>
          <w:szCs w:val="28"/>
        </w:rPr>
      </w:pPr>
      <w:r w:rsidDel="00000000" w:rsidR="00000000" w:rsidRPr="00000000">
        <w:rPr>
          <w:rFonts w:ascii="Calibri" w:cs="Calibri" w:eastAsia="Calibri" w:hAnsi="Calibri"/>
          <w:b w:val="1"/>
          <w:sz w:val="28"/>
          <w:szCs w:val="28"/>
          <w:rtl w:val="0"/>
        </w:rPr>
        <w:t xml:space="preserve">Each team must provide an umpire</w:t>
      </w:r>
      <w:r w:rsidDel="00000000" w:rsidR="00000000" w:rsidRPr="00000000">
        <w:rPr>
          <w:rtl w:val="0"/>
        </w:rPr>
      </w:r>
    </w:p>
    <w:p w:rsidR="00000000" w:rsidDel="00000000" w:rsidP="00000000" w:rsidRDefault="00000000" w:rsidRPr="00000000" w14:paraId="00000016">
      <w:pPr>
        <w:jc w:val="center"/>
        <w:rPr>
          <w:rFonts w:ascii="Calibri" w:cs="Calibri" w:eastAsia="Calibri" w:hAnsi="Calibri"/>
          <w:smallCaps w:val="1"/>
          <w:sz w:val="23"/>
          <w:szCs w:val="23"/>
        </w:rPr>
      </w:pPr>
      <w:r w:rsidDel="00000000" w:rsidR="00000000" w:rsidRPr="00000000">
        <w:rPr>
          <w:rFonts w:ascii="Calibri" w:cs="Calibri" w:eastAsia="Calibri" w:hAnsi="Calibri"/>
          <w:sz w:val="23"/>
          <w:szCs w:val="23"/>
          <w:rtl w:val="0"/>
        </w:rPr>
        <w:t xml:space="preserve">(who umpires own team)</w:t>
      </w:r>
      <w:r w:rsidDel="00000000" w:rsidR="00000000" w:rsidRPr="00000000">
        <w:rPr>
          <w:rtl w:val="0"/>
        </w:rPr>
      </w:r>
    </w:p>
    <w:p w:rsidR="00000000" w:rsidDel="00000000" w:rsidP="00000000" w:rsidRDefault="00000000" w:rsidRPr="00000000" w14:paraId="00000017">
      <w:pPr>
        <w:jc w:val="center"/>
        <w:rPr>
          <w:rFonts w:ascii="Calibri" w:cs="Calibri" w:eastAsia="Calibri" w:hAnsi="Calibri"/>
          <w:smallCaps w:val="1"/>
          <w:sz w:val="23"/>
          <w:szCs w:val="23"/>
        </w:rPr>
      </w:pPr>
      <w:r w:rsidDel="00000000" w:rsidR="00000000" w:rsidRPr="00000000">
        <w:rPr>
          <w:rtl w:val="0"/>
        </w:rPr>
      </w:r>
    </w:p>
    <w:p w:rsidR="00000000" w:rsidDel="00000000" w:rsidP="00000000" w:rsidRDefault="00000000" w:rsidRPr="00000000" w14:paraId="0000001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Nomination fee   $</w:t>
      </w: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10</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0 per team</w:t>
      </w:r>
      <w:r w:rsidDel="00000000" w:rsidR="00000000" w:rsidRPr="00000000">
        <w:rPr>
          <w:rtl w:val="0"/>
        </w:rPr>
      </w:r>
    </w:p>
    <w:p w:rsidR="00000000" w:rsidDel="00000000" w:rsidP="00000000" w:rsidRDefault="00000000" w:rsidRPr="00000000" w14:paraId="00000019">
      <w:pPr>
        <w:ind w:firstLine="720"/>
        <w:rPr>
          <w:rFonts w:ascii="Calibri" w:cs="Calibri" w:eastAsia="Calibri" w:hAnsi="Calibri"/>
        </w:rPr>
      </w:pPr>
      <w:r w:rsidDel="00000000" w:rsidR="00000000" w:rsidRPr="00000000">
        <w:rPr>
          <w:rFonts w:ascii="Calibri" w:cs="Calibri" w:eastAsia="Calibri" w:hAnsi="Calibri"/>
          <w:rtl w:val="0"/>
        </w:rPr>
        <w:t xml:space="preserve">Payments must be made via direct deposit to:</w:t>
      </w:r>
    </w:p>
    <w:p w:rsidR="00000000" w:rsidDel="00000000" w:rsidP="00000000" w:rsidRDefault="00000000" w:rsidRPr="00000000" w14:paraId="0000001A">
      <w:pPr>
        <w:ind w:firstLine="720"/>
        <w:rPr>
          <w:rFonts w:ascii="Calibri" w:cs="Calibri" w:eastAsia="Calibri" w:hAnsi="Calibri"/>
        </w:rPr>
      </w:pPr>
      <w:r w:rsidDel="00000000" w:rsidR="00000000" w:rsidRPr="00000000">
        <w:rPr>
          <w:rFonts w:ascii="Calibri" w:cs="Calibri" w:eastAsia="Calibri" w:hAnsi="Calibri"/>
          <w:b w:val="1"/>
          <w:rtl w:val="0"/>
        </w:rPr>
        <w:t xml:space="preserve">Account Name:</w:t>
      </w:r>
      <w:r w:rsidDel="00000000" w:rsidR="00000000" w:rsidRPr="00000000">
        <w:rPr>
          <w:rFonts w:ascii="Calibri" w:cs="Calibri" w:eastAsia="Calibri" w:hAnsi="Calibri"/>
          <w:rtl w:val="0"/>
        </w:rPr>
        <w:t xml:space="preserve"> South Australian United Church Netball Association Inc.</w:t>
      </w:r>
    </w:p>
    <w:p w:rsidR="00000000" w:rsidDel="00000000" w:rsidP="00000000" w:rsidRDefault="00000000" w:rsidRPr="00000000" w14:paraId="0000001B">
      <w:pPr>
        <w:ind w:firstLine="720"/>
        <w:rPr>
          <w:rFonts w:ascii="Calibri" w:cs="Calibri" w:eastAsia="Calibri" w:hAnsi="Calibri"/>
          <w:sz w:val="23"/>
          <w:szCs w:val="23"/>
        </w:rPr>
      </w:pPr>
      <w:r w:rsidDel="00000000" w:rsidR="00000000" w:rsidRPr="00000000">
        <w:rPr>
          <w:rFonts w:ascii="Calibri" w:cs="Calibri" w:eastAsia="Calibri" w:hAnsi="Calibri"/>
          <w:b w:val="1"/>
          <w:rtl w:val="0"/>
        </w:rPr>
        <w:t xml:space="preserve">BSB:</w:t>
      </w:r>
      <w:r w:rsidDel="00000000" w:rsidR="00000000" w:rsidRPr="00000000">
        <w:rPr>
          <w:rFonts w:ascii="Calibri" w:cs="Calibri" w:eastAsia="Calibri" w:hAnsi="Calibri"/>
          <w:rtl w:val="0"/>
        </w:rPr>
        <w:t xml:space="preserve"> 105-083  </w:t>
        <w:tab/>
        <w:tab/>
      </w:r>
      <w:r w:rsidDel="00000000" w:rsidR="00000000" w:rsidRPr="00000000">
        <w:rPr>
          <w:rFonts w:ascii="Calibri" w:cs="Calibri" w:eastAsia="Calibri" w:hAnsi="Calibri"/>
          <w:b w:val="1"/>
          <w:rtl w:val="0"/>
        </w:rPr>
        <w:t xml:space="preserve">Account number :</w:t>
      </w:r>
      <w:r w:rsidDel="00000000" w:rsidR="00000000" w:rsidRPr="00000000">
        <w:rPr>
          <w:rFonts w:ascii="Calibri" w:cs="Calibri" w:eastAsia="Calibri" w:hAnsi="Calibri"/>
          <w:rtl w:val="0"/>
        </w:rPr>
        <w:t xml:space="preserve"> 319 213 540</w:t>
      </w:r>
      <w:r w:rsidDel="00000000" w:rsidR="00000000" w:rsidRPr="00000000">
        <w:rPr>
          <w:rtl w:val="0"/>
        </w:rPr>
      </w:r>
    </w:p>
    <w:p w:rsidR="00000000" w:rsidDel="00000000" w:rsidP="00000000" w:rsidRDefault="00000000" w:rsidRPr="00000000" w14:paraId="0000001C">
      <w:pPr>
        <w:jc w:val="cente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Nominations must be made through Play HQ. Clubs affiliated with SAUCNA have been sent an invitation through PlayHQ to nominate.  Other clubs or individual teams (not affiliated with a club) must contact </w:t>
      </w:r>
      <w:hyperlink r:id="rId8">
        <w:r w:rsidDel="00000000" w:rsidR="00000000" w:rsidRPr="00000000">
          <w:rPr>
            <w:rFonts w:ascii="Calibri" w:cs="Calibri" w:eastAsia="Calibri" w:hAnsi="Calibri"/>
            <w:b w:val="1"/>
            <w:color w:val="0563c1"/>
            <w:sz w:val="28"/>
            <w:szCs w:val="28"/>
            <w:u w:val="single"/>
            <w:rtl w:val="0"/>
          </w:rPr>
          <w:t xml:space="preserve">saucnaregistrar@gmail.com</w:t>
        </w:r>
      </w:hyperlink>
      <w:r w:rsidDel="00000000" w:rsidR="00000000" w:rsidRPr="00000000">
        <w:rPr>
          <w:rFonts w:ascii="Calibri" w:cs="Calibri" w:eastAsia="Calibri" w:hAnsi="Calibri"/>
          <w:b w:val="1"/>
          <w:sz w:val="28"/>
          <w:szCs w:val="28"/>
          <w:rtl w:val="0"/>
        </w:rPr>
        <w:t xml:space="preserve"> for a link to nominations.</w:t>
      </w:r>
    </w:p>
    <w:p w:rsidR="00000000" w:rsidDel="00000000" w:rsidP="00000000" w:rsidRDefault="00000000" w:rsidRPr="00000000" w14:paraId="0000001E">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color w:val="ff0000"/>
          <w:sz w:val="28"/>
          <w:szCs w:val="28"/>
        </w:rPr>
      </w:pPr>
      <w:r w:rsidDel="00000000" w:rsidR="00000000" w:rsidRPr="00000000">
        <w:rPr>
          <w:rFonts w:ascii="Calibri" w:cs="Calibri" w:eastAsia="Calibri" w:hAnsi="Calibri"/>
          <w:b w:val="1"/>
          <w:color w:val="ff0000"/>
          <w:sz w:val="28"/>
          <w:szCs w:val="28"/>
          <w:rtl w:val="0"/>
        </w:rPr>
        <w:t xml:space="preserve">Teams are only permitted to nominate for ONE age group. Individual players may play on more than one day for different teams but teams that are mostly made up of the same players can only compete on ONE day.</w:t>
      </w:r>
    </w:p>
    <w:p w:rsidR="00000000" w:rsidDel="00000000" w:rsidP="00000000" w:rsidRDefault="00000000" w:rsidRPr="00000000" w14:paraId="00000020">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Nominations close Friday 28</w:t>
      </w:r>
      <w:r w:rsidDel="00000000" w:rsidR="00000000" w:rsidRPr="00000000">
        <w:rPr>
          <w:rFonts w:ascii="Calibri" w:cs="Calibri" w:eastAsia="Calibri" w:hAnsi="Calibri"/>
          <w:b w:val="1"/>
          <w:sz w:val="28"/>
          <w:szCs w:val="28"/>
          <w:vertAlign w:val="superscript"/>
          <w:rtl w:val="0"/>
        </w:rPr>
        <w:t xml:space="preserve">th</w:t>
      </w:r>
      <w:r w:rsidDel="00000000" w:rsidR="00000000" w:rsidRPr="00000000">
        <w:rPr>
          <w:rFonts w:ascii="Calibri" w:cs="Calibri" w:eastAsia="Calibri" w:hAnsi="Calibri"/>
          <w:b w:val="1"/>
          <w:sz w:val="28"/>
          <w:szCs w:val="28"/>
          <w:rtl w:val="0"/>
        </w:rPr>
        <w:t xml:space="preserve"> June at 5:30pm</w:t>
      </w:r>
    </w:p>
    <w:p w:rsidR="00000000" w:rsidDel="00000000" w:rsidP="00000000" w:rsidRDefault="00000000" w:rsidRPr="00000000" w14:paraId="00000022">
      <w:pP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Late nominations will only be accepted if there is sufficient space for the team to be included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All other necessary information will emailed before the carnival </w:t>
      </w:r>
    </w:p>
    <w:p w:rsidR="00000000" w:rsidDel="00000000" w:rsidP="00000000" w:rsidRDefault="00000000" w:rsidRPr="00000000" w14:paraId="00000025">
      <w:pPr>
        <w:ind w:left="1440" w:firstLine="0"/>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26">
      <w:pPr>
        <w:pStyle w:val="Heading5"/>
        <w:ind w:left="0" w:firstLine="0"/>
        <w:rPr>
          <w:rFonts w:ascii="Calibri" w:cs="Calibri" w:eastAsia="Calibri" w:hAnsi="Calibri"/>
        </w:rPr>
      </w:pPr>
      <w:r w:rsidDel="00000000" w:rsidR="00000000" w:rsidRPr="00000000">
        <w:rPr>
          <w:rFonts w:ascii="Calibri" w:cs="Calibri" w:eastAsia="Calibri" w:hAnsi="Calibri"/>
          <w:rtl w:val="0"/>
        </w:rPr>
        <w:t xml:space="preserve">Queries to </w:t>
        <w:tab/>
        <w:t xml:space="preserve">saucnaregistrar@gmail.com</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sectPr>
      <w:pgSz w:h="16838" w:w="11906" w:orient="portrait"/>
      <w:pgMar w:bottom="794" w:top="568" w:left="907" w:right="90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rial Black">
    <w:embedRegular w:fontKey="{00000000-0000-0000-0000-000000000000}" r:id="rId2" w:subsetted="0"/>
  </w:font>
  <w:font w:name="Dancing Script">
    <w:embedRegular w:fontKey="{00000000-0000-0000-0000-000000000000}" r:id="rId3" w:subsetted="0"/>
    <w:embedBold w:fontKey="{00000000-0000-0000-0000-000000000000}" r:id="rId4" w:subsetted="0"/>
  </w:font>
  <w:font w:name="Swis721 Ex B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ind w:left="2880" w:firstLine="720"/>
    </w:pPr>
    <w:rPr>
      <w:rFonts w:ascii="Arial" w:cs="Arial" w:eastAsia="Arial" w:hAnsi="Arial"/>
      <w:b w:val="1"/>
      <w:sz w:val="28"/>
      <w:szCs w:val="28"/>
    </w:rPr>
  </w:style>
  <w:style w:type="paragraph" w:styleId="Heading6">
    <w:name w:val="heading 6"/>
    <w:basedOn w:val="Normal"/>
    <w:next w:val="Normal"/>
    <w:pPr>
      <w:keepNext w:val="1"/>
    </w:pPr>
    <w:rPr>
      <w:rFonts w:ascii="Arial Black" w:cs="Arial Black" w:eastAsia="Arial Black" w:hAnsi="Arial Black"/>
      <w:b w:val="1"/>
      <w:smallCaps w:val="1"/>
      <w:sz w:val="36"/>
      <w:szCs w:val="3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paragraph" w:styleId="Heading1">
    <w:name w:val="heading 1"/>
    <w:basedOn w:val="Normal"/>
    <w:next w:val="Normal"/>
    <w:qFormat w:val="1"/>
    <w:pPr>
      <w:keepNext w:val="1"/>
      <w:jc w:val="center"/>
      <w:outlineLvl w:val="0"/>
    </w:pPr>
    <w:rPr>
      <w:sz w:val="28"/>
    </w:rPr>
  </w:style>
  <w:style w:type="paragraph" w:styleId="Heading5">
    <w:name w:val="heading 5"/>
    <w:basedOn w:val="Normal"/>
    <w:next w:val="Normal"/>
    <w:qFormat w:val="1"/>
    <w:pPr>
      <w:keepNext w:val="1"/>
      <w:ind w:left="2880" w:firstLine="720"/>
      <w:outlineLvl w:val="4"/>
    </w:pPr>
    <w:rPr>
      <w:rFonts w:ascii="Arial" w:cs="Arial" w:hAnsi="Arial"/>
      <w:b w:val="1"/>
      <w:sz w:val="28"/>
    </w:rPr>
  </w:style>
  <w:style w:type="paragraph" w:styleId="Heading6">
    <w:name w:val="heading 6"/>
    <w:basedOn w:val="Normal"/>
    <w:next w:val="Normal"/>
    <w:qFormat w:val="1"/>
    <w:pPr>
      <w:keepNext w:val="1"/>
      <w:outlineLvl w:val="5"/>
    </w:pPr>
    <w:rPr>
      <w:rFonts w:ascii="Arial Black" w:hAnsi="Arial Black"/>
      <w:b w:val="1"/>
      <w:smallCaps w:val="1"/>
      <w:sz w:val="36"/>
    </w:rPr>
  </w:style>
  <w:style w:type="paragraph" w:styleId="Heading8">
    <w:name w:val="heading 8"/>
    <w:basedOn w:val="Normal"/>
    <w:next w:val="Normal"/>
    <w:qFormat w:val="1"/>
    <w:pPr>
      <w:keepNext w:val="1"/>
      <w:widowControl w:val="0"/>
      <w:jc w:val="center"/>
      <w:outlineLvl w:val="7"/>
    </w:pPr>
    <w:rPr>
      <w:rFonts w:ascii="Swis721 Ex BT" w:hAnsi="Swis721 Ex BT"/>
      <w:b w:val="1"/>
      <w:bCs w:val="1"/>
      <w:snapToGrid w:val="0"/>
      <w:sz w:val="23"/>
      <w:szCs w:val="20"/>
    </w:rPr>
  </w:style>
  <w:style w:type="character" w:styleId="DefaultParagraphFont" w:default="1">
    <w:name w:val="Default Paragraph Font"/>
    <w:semiHidden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Indent">
    <w:name w:val="Body Text Indent"/>
    <w:basedOn w:val="Normal"/>
    <w:semiHidden w:val="1"/>
    <w:pPr>
      <w:widowControl w:val="0"/>
      <w:ind w:left="1440"/>
    </w:pPr>
    <w:rPr>
      <w:rFonts w:ascii="Swis721 Ex BT" w:hAnsi="Swis721 Ex BT"/>
      <w:b w:val="1"/>
      <w:snapToGrid w:val="0"/>
      <w:sz w:val="28"/>
      <w:szCs w:val="20"/>
    </w:rPr>
  </w:style>
  <w:style w:type="paragraph" w:styleId="BodyText">
    <w:name w:val="Body Text"/>
    <w:basedOn w:val="Normal"/>
    <w:semiHidden w:val="1"/>
    <w:rPr>
      <w:rFonts w:ascii="Arial" w:cs="Arial" w:hAnsi="Arial"/>
      <w:i w:val="1"/>
      <w:iCs w:val="1"/>
    </w:rPr>
  </w:style>
  <w:style w:type="character" w:styleId="Hyperlink">
    <w:name w:val="Hyperlink"/>
    <w:uiPriority w:val="99"/>
    <w:unhideWhenUsed w:val="1"/>
    <w:rsid w:val="00A964DD"/>
    <w:rPr>
      <w:color w:val="0563c1"/>
      <w:u w:val="single"/>
    </w:rPr>
  </w:style>
  <w:style w:type="character" w:styleId="UnresolvedMention">
    <w:name w:val="Unresolved Mention"/>
    <w:uiPriority w:val="99"/>
    <w:semiHidden w:val="1"/>
    <w:unhideWhenUsed w:val="1"/>
    <w:rsid w:val="00A964D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saucnaregistrar@gmail.com"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ArialBlack-regular.ttf"/><Relationship Id="rId3" Type="http://schemas.openxmlformats.org/officeDocument/2006/relationships/font" Target="fonts/DancingScript-regular.ttf"/><Relationship Id="rId4"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3Od8sMKH6mY6nf0xvw+sMGURSw==">CgMxLjA4AHIhMUlRMFRrczBQZ2F0ajItaGdkOVpOdnl0eFdYZmdOLWlo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2024-05-22T00:50:00Z</dcterms:created>
  <dc:creator>Margaret Johnson</dc:creator>
</cp:coreProperties>
</file>